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9C4" w:rsidRPr="00F9187A" w:rsidRDefault="008A59C4" w:rsidP="008A59C4">
      <w:pPr>
        <w:rPr>
          <w:rStyle w:val="Forte"/>
          <w:sz w:val="26"/>
          <w:szCs w:val="26"/>
        </w:rPr>
      </w:pPr>
    </w:p>
    <w:p w:rsidR="008A59C4" w:rsidRPr="008A59C4" w:rsidRDefault="008A59C4" w:rsidP="008A59C4">
      <w:pPr>
        <w:spacing w:before="100" w:beforeAutospacing="1" w:after="100" w:afterAutospacing="1"/>
        <w:jc w:val="right"/>
        <w:rPr>
          <w:rFonts w:ascii="Arial" w:hAnsi="Arial" w:cs="Arial"/>
          <w:b/>
          <w:sz w:val="24"/>
          <w:szCs w:val="24"/>
        </w:rPr>
      </w:pPr>
      <w:r w:rsidRPr="008A59C4">
        <w:rPr>
          <w:rFonts w:ascii="Arial" w:eastAsia="Times New Roman" w:hAnsi="Arial" w:cs="Arial"/>
          <w:b/>
          <w:sz w:val="24"/>
          <w:szCs w:val="24"/>
          <w:lang w:eastAsia="pt-BR"/>
        </w:rPr>
        <w:t>Brasília</w:t>
      </w:r>
      <w:r w:rsidRPr="008A59C4">
        <w:rPr>
          <w:rFonts w:ascii="Arial" w:eastAsia="Times New Roman" w:hAnsi="Arial" w:cs="Arial"/>
          <w:b/>
          <w:sz w:val="24"/>
          <w:szCs w:val="24"/>
          <w:lang w:eastAsia="pt-BR"/>
        </w:rPr>
        <w:t>/DF</w:t>
      </w:r>
      <w:r w:rsidRPr="008A59C4">
        <w:rPr>
          <w:rFonts w:ascii="Arial" w:hAnsi="Arial" w:cs="Arial"/>
          <w:b/>
          <w:sz w:val="24"/>
          <w:szCs w:val="24"/>
        </w:rPr>
        <w:t>, 23 de abril de 2019</w:t>
      </w:r>
    </w:p>
    <w:p w:rsidR="008A59C4" w:rsidRPr="008A59C4" w:rsidRDefault="008A59C4" w:rsidP="008A59C4">
      <w:pPr>
        <w:spacing w:before="100" w:beforeAutospacing="1" w:after="100" w:afterAutospacing="1"/>
        <w:jc w:val="right"/>
        <w:rPr>
          <w:rFonts w:ascii="Arial" w:hAnsi="Arial" w:cs="Arial"/>
          <w:b/>
          <w:sz w:val="24"/>
          <w:szCs w:val="24"/>
        </w:rPr>
      </w:pPr>
    </w:p>
    <w:p w:rsidR="008A59C4" w:rsidRPr="008A59C4" w:rsidRDefault="008A59C4" w:rsidP="008A59C4">
      <w:pPr>
        <w:jc w:val="both"/>
        <w:rPr>
          <w:rFonts w:ascii="Arial" w:hAnsi="Arial" w:cs="Arial"/>
          <w:b/>
          <w:sz w:val="24"/>
          <w:szCs w:val="24"/>
        </w:rPr>
      </w:pPr>
      <w:r w:rsidRPr="008A59C4">
        <w:rPr>
          <w:rFonts w:ascii="Arial" w:hAnsi="Arial" w:cs="Arial"/>
          <w:b/>
          <w:sz w:val="24"/>
          <w:szCs w:val="24"/>
        </w:rPr>
        <w:t>Excelentíssima Senadora Kátia Abreu</w:t>
      </w:r>
    </w:p>
    <w:p w:rsidR="008A59C4" w:rsidRPr="008A59C4" w:rsidRDefault="008A59C4" w:rsidP="008A59C4">
      <w:pPr>
        <w:jc w:val="both"/>
        <w:rPr>
          <w:rFonts w:ascii="Arial" w:hAnsi="Arial" w:cs="Arial"/>
          <w:sz w:val="24"/>
          <w:szCs w:val="24"/>
        </w:rPr>
      </w:pPr>
      <w:r w:rsidRPr="008A59C4">
        <w:rPr>
          <w:rFonts w:ascii="Arial" w:hAnsi="Arial" w:cs="Arial"/>
          <w:sz w:val="24"/>
          <w:szCs w:val="24"/>
        </w:rPr>
        <w:t>Comissão de Assuntos Econômicos (CAE)</w:t>
      </w:r>
    </w:p>
    <w:p w:rsidR="008A59C4" w:rsidRDefault="008A59C4" w:rsidP="008A59C4">
      <w:pPr>
        <w:jc w:val="both"/>
        <w:rPr>
          <w:rFonts w:ascii="Arial" w:hAnsi="Arial" w:cs="Arial"/>
          <w:sz w:val="24"/>
          <w:szCs w:val="24"/>
        </w:rPr>
      </w:pPr>
    </w:p>
    <w:p w:rsidR="008A59C4" w:rsidRPr="008A59C4" w:rsidRDefault="008A59C4" w:rsidP="008A59C4">
      <w:pPr>
        <w:jc w:val="both"/>
        <w:rPr>
          <w:rFonts w:ascii="Arial" w:hAnsi="Arial" w:cs="Arial"/>
          <w:sz w:val="24"/>
          <w:szCs w:val="24"/>
        </w:rPr>
      </w:pPr>
    </w:p>
    <w:p w:rsidR="008A59C4" w:rsidRPr="008A59C4" w:rsidRDefault="008A59C4" w:rsidP="008A59C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A59C4">
        <w:rPr>
          <w:rFonts w:ascii="Arial" w:hAnsi="Arial" w:cs="Arial"/>
          <w:sz w:val="24"/>
          <w:szCs w:val="24"/>
        </w:rPr>
        <w:t>Como Presidente da Associação Brasileira de Franqueados (ASBRAF), tenho a satisfação de me dirigir a Vossa Excelência com o objetivo de parabenizá-la pela indicação da Relatoria do PLC 219/2015, cuja ementa dispõe sobre o sistema de franquia empresarial (franchising); revoga a Lei nº 8.955, de 15 de dezembro de 1994; e dá outras providências, principalmente quanto aos destaques propostos que serão determinantes para o aperfeiçoamento das relações e interfaces de negócios entre franqueadores e franqueados.</w:t>
      </w:r>
    </w:p>
    <w:p w:rsidR="008A59C4" w:rsidRPr="008A59C4" w:rsidRDefault="008A59C4" w:rsidP="008A59C4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A59C4" w:rsidRPr="008A59C4" w:rsidRDefault="008A59C4" w:rsidP="008A59C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A59C4">
        <w:rPr>
          <w:rFonts w:ascii="Arial" w:hAnsi="Arial" w:cs="Arial"/>
          <w:bCs/>
          <w:sz w:val="24"/>
          <w:szCs w:val="24"/>
        </w:rPr>
        <w:t xml:space="preserve">A </w:t>
      </w:r>
      <w:r w:rsidRPr="008A59C4">
        <w:rPr>
          <w:rFonts w:ascii="Arial" w:hAnsi="Arial" w:cs="Arial"/>
          <w:sz w:val="24"/>
          <w:szCs w:val="24"/>
        </w:rPr>
        <w:t xml:space="preserve">Associação Brasileira de Franqueados – ASBRAF é uma entidade civil, em forma de ASSOCIAÇÃO (art. 53 da Lei </w:t>
      </w:r>
      <w:r w:rsidRPr="008A59C4">
        <w:rPr>
          <w:rFonts w:ascii="Arial" w:hAnsi="Arial" w:cs="Arial"/>
          <w:i/>
          <w:iCs/>
          <w:sz w:val="24"/>
          <w:szCs w:val="24"/>
        </w:rPr>
        <w:t xml:space="preserve">10.406/2002), </w:t>
      </w:r>
      <w:r w:rsidRPr="008A59C4">
        <w:rPr>
          <w:rFonts w:ascii="Arial" w:hAnsi="Arial" w:cs="Arial"/>
          <w:sz w:val="24"/>
          <w:szCs w:val="24"/>
        </w:rPr>
        <w:t xml:space="preserve">sem fins econômicos, político – partidário ou religioso, com atuação em âmbito nacional. A entidade implementa suas ações e atividades em conformidade com as normas estatutárias e com seu Direcionamento Estratégico  Quadriênio 2017 – 2020, sempre com foco na  sustentabilidade e competitividade das 153.704 empresas franqueadas que atuam nos setores de serviços, comercio, indústria e agronegócio em todas as regiões do país e que foram responsáveis por um faturamento de R$ 174,843 bilhões de reais, distribuídos em 2.877 redes e que geraram 1.299.145 milhões de empregos (Associação Brasileira de Franchising – ABF em 2018). </w:t>
      </w:r>
      <w:r w:rsidRPr="008A59C4">
        <w:rPr>
          <w:rFonts w:ascii="Arial" w:eastAsia="Times New Roman" w:hAnsi="Arial" w:cs="Arial"/>
          <w:sz w:val="24"/>
          <w:szCs w:val="24"/>
          <w:lang w:eastAsia="pt-BR"/>
        </w:rPr>
        <w:t xml:space="preserve">Segundo dados da Diretoria de Estudos e Pesquisas da </w:t>
      </w:r>
      <w:proofErr w:type="spellStart"/>
      <w:r w:rsidRPr="008A59C4">
        <w:rPr>
          <w:rFonts w:ascii="Arial" w:eastAsia="Times New Roman" w:hAnsi="Arial" w:cs="Arial"/>
          <w:sz w:val="24"/>
          <w:szCs w:val="24"/>
          <w:lang w:eastAsia="pt-BR"/>
        </w:rPr>
        <w:t>Asbraf</w:t>
      </w:r>
      <w:proofErr w:type="spellEnd"/>
      <w:r w:rsidRPr="008A59C4">
        <w:rPr>
          <w:rFonts w:ascii="Arial" w:eastAsia="Times New Roman" w:hAnsi="Arial" w:cs="Arial"/>
          <w:sz w:val="24"/>
          <w:szCs w:val="24"/>
          <w:lang w:eastAsia="pt-BR"/>
        </w:rPr>
        <w:t xml:space="preserve"> e com base na Pesquisa Desempenho do Franchising Brasileiro no ano de </w:t>
      </w:r>
      <w:proofErr w:type="gramStart"/>
      <w:r w:rsidRPr="008A59C4">
        <w:rPr>
          <w:rFonts w:ascii="Arial" w:eastAsia="Times New Roman" w:hAnsi="Arial" w:cs="Arial"/>
          <w:sz w:val="24"/>
          <w:szCs w:val="24"/>
          <w:lang w:eastAsia="pt-BR"/>
        </w:rPr>
        <w:t>2018  da</w:t>
      </w:r>
      <w:proofErr w:type="gramEnd"/>
      <w:r w:rsidRPr="008A59C4">
        <w:rPr>
          <w:rFonts w:ascii="Arial" w:eastAsia="Times New Roman" w:hAnsi="Arial" w:cs="Arial"/>
          <w:sz w:val="24"/>
          <w:szCs w:val="24"/>
          <w:lang w:eastAsia="pt-BR"/>
        </w:rPr>
        <w:t xml:space="preserve"> Associação Brasileira de Franchising (ABF), ao contrário dos números negativos da economia brasileira e da baixa taxa de crescimento de 1,1% do Produto Interno Bruto (PIB) em 2018, os números projetados para o crescimento de negócios que atuam no sistema de franchising no ano de 2019, têm uma expectativa positiva de avanço entre 8% e 10%.</w:t>
      </w:r>
    </w:p>
    <w:p w:rsidR="008A59C4" w:rsidRPr="008A59C4" w:rsidRDefault="008A59C4" w:rsidP="008A59C4">
      <w:pPr>
        <w:jc w:val="both"/>
        <w:rPr>
          <w:rFonts w:ascii="Arial" w:hAnsi="Arial" w:cs="Arial"/>
          <w:sz w:val="24"/>
          <w:szCs w:val="24"/>
        </w:rPr>
      </w:pPr>
    </w:p>
    <w:p w:rsidR="008A59C4" w:rsidRPr="008A59C4" w:rsidRDefault="008A59C4" w:rsidP="008A59C4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A59C4">
        <w:rPr>
          <w:rFonts w:ascii="Arial" w:eastAsia="Times New Roman" w:hAnsi="Arial" w:cs="Arial"/>
          <w:sz w:val="24"/>
          <w:szCs w:val="24"/>
          <w:lang w:eastAsia="pt-BR"/>
        </w:rPr>
        <w:t>O principal objetivo da ASBRAF é contribuir para o fortalecimento e desenvolvimento sustentável do sistema de franquia empresarial brasileiro, defendendo junto às autoridades governamentais, órgãos públicos, entidades e associações de classe e formadores de opinião, os interesses, ideais e objetivos econômico-sociais de empresas e empreendimentos que realizam suas atividades de comércio, serviço, indústria e agronegócio, na condição de franqueados em conformidade com os princípios e a regulamentação da Lei nº 8.955/94, que dispõe sobre contrato de franquia empresarial (Franchising).</w:t>
      </w:r>
    </w:p>
    <w:p w:rsidR="008A59C4" w:rsidRPr="008A59C4" w:rsidRDefault="008A59C4" w:rsidP="008A59C4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A59C4" w:rsidRPr="008A59C4" w:rsidRDefault="008A59C4" w:rsidP="008A59C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A59C4">
        <w:rPr>
          <w:rFonts w:ascii="Arial" w:hAnsi="Arial" w:cs="Arial"/>
          <w:sz w:val="24"/>
          <w:szCs w:val="24"/>
        </w:rPr>
        <w:lastRenderedPageBreak/>
        <w:t>Vossa Excelência como psicóloga, agropecuarista, empreendedora e parlamentar desde 2001, conhece bem o significado do impacto da geração de empregos e de renda na correção dos desequilíbrios que afetam milhões de pequenos negócios em todo o país, uma vez que nas últimas duas décadas, tem se engajado e defendido com coragem e determinação os justos interesses desse significado contingente de pessoas, representados pelos segmentos de microempreendedores, micros, pequenos e médios empresários, que atuam nos setores econômicos do comércio, serviços, indústria e principalmente do agronegócio brasileiro.</w:t>
      </w:r>
    </w:p>
    <w:p w:rsidR="008A59C4" w:rsidRPr="008A59C4" w:rsidRDefault="008A59C4" w:rsidP="008A59C4">
      <w:pPr>
        <w:jc w:val="both"/>
        <w:rPr>
          <w:rFonts w:ascii="Arial" w:hAnsi="Arial" w:cs="Arial"/>
          <w:sz w:val="24"/>
          <w:szCs w:val="24"/>
        </w:rPr>
      </w:pPr>
    </w:p>
    <w:p w:rsidR="008A59C4" w:rsidRPr="008A59C4" w:rsidRDefault="008A59C4" w:rsidP="008A59C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A59C4">
        <w:rPr>
          <w:rFonts w:ascii="Arial" w:hAnsi="Arial" w:cs="Arial"/>
          <w:sz w:val="24"/>
          <w:szCs w:val="24"/>
        </w:rPr>
        <w:t xml:space="preserve">A dedicação de Vossa Excelência como presidente da </w:t>
      </w:r>
      <w:r w:rsidRPr="008A59C4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Confederação da Agricultura e Pecuária do Brasil (CNA) por três mandatos</w:t>
      </w:r>
      <w:r w:rsidRPr="008A59C4">
        <w:rPr>
          <w:rFonts w:ascii="Arial" w:hAnsi="Arial" w:cs="Arial"/>
          <w:sz w:val="24"/>
          <w:szCs w:val="24"/>
        </w:rPr>
        <w:t xml:space="preserve">, aliada a estudos e intercâmbios internacionais nas áreas de conhecimento de crédito, mercado, inovação e tecnologia e cidadania, a consistência dos relatórios com relevantes impactos na economia do país elaborados sob a responsabilidade de Vossa Excelência (Relatoria do CPMF, Comissão Especial do </w:t>
      </w:r>
      <w:proofErr w:type="spellStart"/>
      <w:r w:rsidRPr="008A59C4">
        <w:rPr>
          <w:rFonts w:ascii="Arial" w:hAnsi="Arial" w:cs="Arial"/>
          <w:sz w:val="24"/>
          <w:szCs w:val="24"/>
        </w:rPr>
        <w:t>Extrateto</w:t>
      </w:r>
      <w:proofErr w:type="spellEnd"/>
      <w:r w:rsidRPr="008A59C4">
        <w:rPr>
          <w:rFonts w:ascii="Arial" w:hAnsi="Arial" w:cs="Arial"/>
          <w:sz w:val="24"/>
          <w:szCs w:val="24"/>
        </w:rPr>
        <w:t>, dentre outros), credenciam a ilustre Senadora, quanto ao entendimento dos impactos econômicos dos principais destaques do PLC 219/2015, vinculados a geração de empregos, postos de trabalho e distribuição de renda.</w:t>
      </w:r>
    </w:p>
    <w:p w:rsidR="008A59C4" w:rsidRPr="008A59C4" w:rsidRDefault="008A59C4" w:rsidP="008A59C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8A59C4" w:rsidRPr="008A59C4" w:rsidRDefault="008A59C4" w:rsidP="008A59C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A59C4">
        <w:rPr>
          <w:rFonts w:ascii="Arial" w:hAnsi="Arial" w:cs="Arial"/>
        </w:rPr>
        <w:t xml:space="preserve">Sob esse entendimento e participação da ASBRAF foi criada na Câmara Federal a Frente Parlamentar Mista de Apoio às Empresas Franqueadas </w:t>
      </w:r>
      <w:proofErr w:type="gramStart"/>
      <w:r w:rsidRPr="008A59C4">
        <w:rPr>
          <w:rFonts w:ascii="Arial" w:hAnsi="Arial" w:cs="Arial"/>
        </w:rPr>
        <w:t>presidida  pelo</w:t>
      </w:r>
      <w:proofErr w:type="gramEnd"/>
      <w:r w:rsidRPr="008A59C4">
        <w:rPr>
          <w:rFonts w:ascii="Arial" w:hAnsi="Arial" w:cs="Arial"/>
        </w:rPr>
        <w:t xml:space="preserve"> ilustre deputado Gonzaga Patriota (PSB/PE). A criação da Frente Parlamentar Mista reforça o acompanhamento do processo legislativo no Congresso Nacional de iniciativa de proposições de interesse do sistema de franchising (Franquia) brasileiro, com destaque para o </w:t>
      </w:r>
      <w:r w:rsidRPr="008A59C4">
        <w:rPr>
          <w:rStyle w:val="Forte"/>
          <w:rFonts w:ascii="Arial" w:hAnsi="Arial" w:cs="Arial"/>
        </w:rPr>
        <w:t xml:space="preserve">PLC 219/2015 </w:t>
      </w:r>
      <w:r w:rsidRPr="008A59C4">
        <w:rPr>
          <w:rFonts w:ascii="Arial" w:hAnsi="Arial" w:cs="Arial"/>
        </w:rPr>
        <w:t>cujos principais ajustes serão determinantes para o aperfeiçoamento das relações formalizadas entre franqueadores e franqueados.</w:t>
      </w:r>
    </w:p>
    <w:p w:rsidR="008A59C4" w:rsidRPr="008A59C4" w:rsidRDefault="008A59C4" w:rsidP="008A59C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8A59C4" w:rsidRDefault="008A59C4" w:rsidP="008A59C4">
      <w:pPr>
        <w:pStyle w:val="NormalWeb"/>
        <w:shd w:val="clear" w:color="auto" w:fill="FFFFFF"/>
        <w:spacing w:before="0" w:beforeAutospacing="0" w:after="140" w:afterAutospacing="0"/>
        <w:ind w:firstLine="708"/>
        <w:jc w:val="both"/>
        <w:textAlignment w:val="baseline"/>
        <w:rPr>
          <w:rFonts w:ascii="Arial" w:hAnsi="Arial" w:cs="Arial"/>
        </w:rPr>
      </w:pPr>
      <w:r w:rsidRPr="008A59C4">
        <w:rPr>
          <w:rFonts w:ascii="Arial" w:hAnsi="Arial" w:cs="Arial"/>
        </w:rPr>
        <w:t>Dentre os destaques</w:t>
      </w:r>
      <w:r>
        <w:rPr>
          <w:rFonts w:ascii="Arial" w:hAnsi="Arial" w:cs="Arial"/>
        </w:rPr>
        <w:t xml:space="preserve"> </w:t>
      </w:r>
      <w:r w:rsidRPr="008A59C4">
        <w:rPr>
          <w:rFonts w:ascii="Arial" w:hAnsi="Arial" w:cs="Arial"/>
        </w:rPr>
        <w:t xml:space="preserve">do PLC 219/2015, que deve melhorar a relação entre franqueados e franqueadores, estão propostas que exigem informações claras quanto a taxas periódicas (royalties, propaganda) e outros valores a serem pagos pelo franqueado ao franqueador ou a terceiros. Segundo Pesquisas realizadas pela </w:t>
      </w:r>
      <w:proofErr w:type="spellStart"/>
      <w:r w:rsidRPr="008A59C4">
        <w:rPr>
          <w:rFonts w:ascii="Arial" w:hAnsi="Arial" w:cs="Arial"/>
        </w:rPr>
        <w:t>Asbraf</w:t>
      </w:r>
      <w:proofErr w:type="spellEnd"/>
      <w:r w:rsidRPr="008A59C4">
        <w:rPr>
          <w:rFonts w:ascii="Arial" w:hAnsi="Arial" w:cs="Arial"/>
        </w:rPr>
        <w:t>, alguns franqueadores chegam a cobrar royalties mensais absurdos que atingem 60% sobre as compras realizadas e/ou sobre o faturamento, inviabilizando a sustentabilidade e competitividade da operação franqueada.</w:t>
      </w:r>
    </w:p>
    <w:p w:rsidR="008A59C4" w:rsidRPr="008A59C4" w:rsidRDefault="008A59C4" w:rsidP="008A59C4">
      <w:pPr>
        <w:pStyle w:val="NormalWeb"/>
        <w:shd w:val="clear" w:color="auto" w:fill="FFFFFF"/>
        <w:spacing w:before="0" w:beforeAutospacing="0" w:after="140" w:afterAutospacing="0"/>
        <w:ind w:firstLine="708"/>
        <w:jc w:val="both"/>
        <w:textAlignment w:val="baseline"/>
        <w:rPr>
          <w:rFonts w:ascii="Arial" w:hAnsi="Arial" w:cs="Arial"/>
        </w:rPr>
      </w:pPr>
    </w:p>
    <w:p w:rsidR="008A59C4" w:rsidRPr="008A59C4" w:rsidRDefault="008A59C4" w:rsidP="008A59C4">
      <w:pPr>
        <w:pStyle w:val="NormalWeb"/>
        <w:shd w:val="clear" w:color="auto" w:fill="FFFFFF"/>
        <w:spacing w:before="0" w:beforeAutospacing="0" w:after="140" w:afterAutospacing="0"/>
        <w:jc w:val="both"/>
        <w:textAlignment w:val="baseline"/>
        <w:rPr>
          <w:rFonts w:ascii="Arial" w:hAnsi="Arial" w:cs="Arial"/>
        </w:rPr>
      </w:pPr>
      <w:r w:rsidRPr="008A59C4">
        <w:rPr>
          <w:rFonts w:ascii="Arial" w:hAnsi="Arial" w:cs="Arial"/>
        </w:rPr>
        <w:t>Um destaque relevante do PLC 219/2105 é a garantia ao franqueado da exclusividade sobre determinado território, sem a concorrência desleal de multicanais de comercialização de lojas virtuais, online, venda direta e Mercado Livre, operacionalizados diretamente pelo franqueador.</w:t>
      </w:r>
    </w:p>
    <w:p w:rsidR="008A59C4" w:rsidRDefault="008A59C4" w:rsidP="008A59C4">
      <w:pPr>
        <w:pStyle w:val="NormalWeb"/>
        <w:shd w:val="clear" w:color="auto" w:fill="FFFFFF"/>
        <w:spacing w:before="0" w:beforeAutospacing="0" w:after="140" w:afterAutospacing="0"/>
        <w:jc w:val="both"/>
        <w:textAlignment w:val="baseline"/>
        <w:rPr>
          <w:rFonts w:ascii="Arial" w:hAnsi="Arial" w:cs="Arial"/>
        </w:rPr>
      </w:pPr>
      <w:r w:rsidRPr="008A59C4">
        <w:rPr>
          <w:rFonts w:ascii="Arial" w:hAnsi="Arial" w:cs="Arial"/>
        </w:rPr>
        <w:t>Outros destaques se relacionam a complexa questão do estabelecimento de quotas mínimas de compra pelo franqueado junto ao franqueador, e a obrigatoriedade de cláusulas precisas no contrato padrão de franquia celebrado entre as partes sobre condições, prazos de validade, regras de transferência, de renovação, sucessão e penalidades.</w:t>
      </w:r>
    </w:p>
    <w:p w:rsidR="008A59C4" w:rsidRPr="008A59C4" w:rsidRDefault="008A59C4" w:rsidP="008A59C4">
      <w:pPr>
        <w:pStyle w:val="NormalWeb"/>
        <w:shd w:val="clear" w:color="auto" w:fill="FFFFFF"/>
        <w:spacing w:before="0" w:beforeAutospacing="0" w:after="140" w:afterAutospacing="0"/>
        <w:jc w:val="both"/>
        <w:textAlignment w:val="baseline"/>
        <w:rPr>
          <w:rFonts w:ascii="Arial" w:hAnsi="Arial" w:cs="Arial"/>
        </w:rPr>
      </w:pPr>
    </w:p>
    <w:p w:rsidR="008A59C4" w:rsidRPr="008A59C4" w:rsidRDefault="008A59C4" w:rsidP="008A59C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A59C4">
        <w:rPr>
          <w:rFonts w:ascii="Arial" w:hAnsi="Arial" w:cs="Arial"/>
        </w:rPr>
        <w:lastRenderedPageBreak/>
        <w:t xml:space="preserve">A adoção do modelo de franquia empresarial por empresas públicas e por sociedades de economia da administração pública brasileira em alguns setores do mercado favorecerá a prestação de serviços mais eficientes e eficazes aos cidadãos e a sociedade como um todo.  </w:t>
      </w:r>
    </w:p>
    <w:p w:rsidR="008A59C4" w:rsidRPr="008A59C4" w:rsidRDefault="008A59C4" w:rsidP="008A59C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8A59C4" w:rsidRPr="008A59C4" w:rsidRDefault="008A59C4" w:rsidP="008A59C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A59C4">
        <w:rPr>
          <w:rFonts w:ascii="Arial" w:hAnsi="Arial" w:cs="Arial"/>
        </w:rPr>
        <w:t>A ASBRAF celebrou Convênio de Cooperação Técnica (em anexo) com a Frente Parlamentar Mista de Apoio às Empresas Franqueadas, cujo objeto formaliza a prestação de serviços técnicos especializados pela ASBRAF, sob a forma de assessoramento, por meio do compartilhamento e disponibilização de estudos, pesquisas, programas e projetos que fortaleçam políticas públicas direcionadas para o desenvolvimento sustentável do sistema de franquia empresarial brasileiro.</w:t>
      </w:r>
    </w:p>
    <w:p w:rsidR="008A59C4" w:rsidRPr="008A59C4" w:rsidRDefault="008A59C4" w:rsidP="008A59C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8A59C4" w:rsidRPr="008A59C4" w:rsidRDefault="008A59C4" w:rsidP="008A59C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A59C4">
        <w:rPr>
          <w:rFonts w:ascii="Arial" w:hAnsi="Arial" w:cs="Arial"/>
          <w:sz w:val="24"/>
          <w:szCs w:val="24"/>
        </w:rPr>
        <w:t xml:space="preserve">Com base nos atributos, conceitos e princípios desses contextos, temos a satisfação de informar a Vossa Excelência o apoio integral da ASBRAF ao PLC 219/2015, cuja ementa dispõe sobre o sistema de franquia empresarial (franchising); revoga a Lei nº 8.955, de 15 de dezembro de 1994; e dá outras providências. </w:t>
      </w:r>
    </w:p>
    <w:p w:rsidR="008A59C4" w:rsidRPr="008A59C4" w:rsidRDefault="008A59C4" w:rsidP="008A59C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8A59C4" w:rsidRPr="008A59C4" w:rsidRDefault="008A59C4" w:rsidP="008A59C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A59C4">
        <w:rPr>
          <w:rFonts w:ascii="Arial" w:hAnsi="Arial" w:cs="Arial"/>
          <w:sz w:val="24"/>
          <w:szCs w:val="24"/>
        </w:rPr>
        <w:t xml:space="preserve">Na oportunidade ressaltamos a consistência e qualidade técnica dos votos elaborados na Comissão de Constituição, Justiça e Cidadania (CCJ), pelo relator do PLC 219/2015, ilustre senador Dário Berger (PMDB-SC) em 23/09/2016 e referendado na sua integralidade em 30/05/2018 (CCJ) pelo eminente Senador Armando Monteiro (PTB/PE). </w:t>
      </w:r>
    </w:p>
    <w:p w:rsidR="008A59C4" w:rsidRPr="008A59C4" w:rsidRDefault="008A59C4" w:rsidP="008A59C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8A59C4" w:rsidRPr="008A59C4" w:rsidRDefault="008A59C4" w:rsidP="008A59C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fim, </w:t>
      </w:r>
      <w:r w:rsidRPr="008A59C4">
        <w:rPr>
          <w:rFonts w:ascii="Arial" w:hAnsi="Arial" w:cs="Arial"/>
          <w:sz w:val="24"/>
          <w:szCs w:val="24"/>
        </w:rPr>
        <w:t>colocamo-nos à disposição de Vossa Excelência para quaisquer colaborações e compartilhamento de informações relacionadas ao PLC 219/2015 que dispõe sobre o sistema de franquia empresarial (franchising); revoga a Lei nº 8.955, de 15 de dezembro de 1994; e dá outras providências.</w:t>
      </w:r>
    </w:p>
    <w:p w:rsidR="008A59C4" w:rsidRPr="008A59C4" w:rsidRDefault="008A59C4" w:rsidP="008A59C4">
      <w:pPr>
        <w:jc w:val="both"/>
        <w:rPr>
          <w:rFonts w:ascii="Arial" w:hAnsi="Arial" w:cs="Arial"/>
          <w:sz w:val="24"/>
          <w:szCs w:val="24"/>
        </w:rPr>
      </w:pPr>
    </w:p>
    <w:p w:rsidR="008A59C4" w:rsidRPr="008A59C4" w:rsidRDefault="008A59C4" w:rsidP="008A59C4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1320165</wp:posOffset>
            </wp:positionH>
            <wp:positionV relativeFrom="paragraph">
              <wp:posOffset>47625</wp:posOffset>
            </wp:positionV>
            <wp:extent cx="2553335" cy="1318260"/>
            <wp:effectExtent l="0" t="0" r="0" b="0"/>
            <wp:wrapNone/>
            <wp:docPr id="1" name="Imagem 1" descr="C:\HDOLD\BACKUP OLD DRIVE\ARQUIVOS JOSUÉ\Raul Canal\ASSINATURAS\ASSINATURA Dr RAUL CA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HDOLD\BACKUP OLD DRIVE\ARQUIVOS JOSUÉ\Raul Canal\ASSINATURAS\ASSINATURA Dr RAUL CANA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A59C4">
        <w:rPr>
          <w:rFonts w:ascii="Arial" w:hAnsi="Arial" w:cs="Arial"/>
          <w:sz w:val="24"/>
          <w:szCs w:val="24"/>
        </w:rPr>
        <w:t>Atenciosamente.</w:t>
      </w:r>
    </w:p>
    <w:p w:rsidR="008A59C4" w:rsidRDefault="008A59C4" w:rsidP="008A59C4">
      <w:pPr>
        <w:jc w:val="both"/>
        <w:rPr>
          <w:rFonts w:ascii="Arial" w:hAnsi="Arial" w:cs="Arial"/>
          <w:sz w:val="24"/>
          <w:szCs w:val="24"/>
        </w:rPr>
      </w:pPr>
    </w:p>
    <w:p w:rsidR="008A59C4" w:rsidRPr="008A59C4" w:rsidRDefault="008A59C4" w:rsidP="008A59C4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A59C4" w:rsidRPr="008A59C4" w:rsidRDefault="008A59C4" w:rsidP="008A59C4">
      <w:pPr>
        <w:spacing w:after="0"/>
        <w:jc w:val="center"/>
        <w:rPr>
          <w:rStyle w:val="Forte"/>
          <w:rFonts w:ascii="Arial" w:hAnsi="Arial" w:cs="Arial"/>
          <w:sz w:val="24"/>
          <w:szCs w:val="24"/>
        </w:rPr>
      </w:pPr>
      <w:r w:rsidRPr="008A59C4">
        <w:rPr>
          <w:rStyle w:val="Forte"/>
          <w:rFonts w:ascii="Arial" w:hAnsi="Arial" w:cs="Arial"/>
          <w:sz w:val="24"/>
          <w:szCs w:val="24"/>
        </w:rPr>
        <w:t>Raul Canal</w:t>
      </w:r>
    </w:p>
    <w:p w:rsidR="007D72CB" w:rsidRPr="008A59C4" w:rsidRDefault="008A59C4" w:rsidP="008A59C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8A59C4">
        <w:rPr>
          <w:rStyle w:val="Forte"/>
          <w:rFonts w:ascii="Arial" w:hAnsi="Arial" w:cs="Arial"/>
          <w:sz w:val="24"/>
          <w:szCs w:val="24"/>
        </w:rPr>
        <w:t xml:space="preserve">Presidente da </w:t>
      </w:r>
      <w:proofErr w:type="spellStart"/>
      <w:r w:rsidRPr="008A59C4">
        <w:rPr>
          <w:rStyle w:val="Forte"/>
          <w:rFonts w:ascii="Arial" w:hAnsi="Arial" w:cs="Arial"/>
          <w:sz w:val="24"/>
          <w:szCs w:val="24"/>
        </w:rPr>
        <w:t>Asbraf</w:t>
      </w:r>
      <w:proofErr w:type="spellEnd"/>
      <w:r w:rsidRPr="008A59C4">
        <w:rPr>
          <w:rStyle w:val="Forte"/>
          <w:rFonts w:ascii="Arial" w:hAnsi="Arial" w:cs="Arial"/>
          <w:sz w:val="24"/>
          <w:szCs w:val="24"/>
        </w:rPr>
        <w:t xml:space="preserve"> - Associação Brasileira de Franqueados</w:t>
      </w:r>
    </w:p>
    <w:sectPr w:rsidR="007D72CB" w:rsidRPr="008A59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79E" w:rsidRDefault="0010379E" w:rsidP="007F1458">
      <w:pPr>
        <w:spacing w:after="0" w:line="240" w:lineRule="auto"/>
      </w:pPr>
      <w:r>
        <w:separator/>
      </w:r>
    </w:p>
  </w:endnote>
  <w:endnote w:type="continuationSeparator" w:id="0">
    <w:p w:rsidR="0010379E" w:rsidRDefault="0010379E" w:rsidP="007F1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381" w:rsidRDefault="0002038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381" w:rsidRDefault="0002038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381" w:rsidRDefault="0002038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79E" w:rsidRDefault="0010379E" w:rsidP="007F1458">
      <w:pPr>
        <w:spacing w:after="0" w:line="240" w:lineRule="auto"/>
      </w:pPr>
      <w:r>
        <w:separator/>
      </w:r>
    </w:p>
  </w:footnote>
  <w:footnote w:type="continuationSeparator" w:id="0">
    <w:p w:rsidR="0010379E" w:rsidRDefault="0010379E" w:rsidP="007F1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458" w:rsidRDefault="008A59C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343251" o:spid="_x0000_s2053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timbrado imprimir 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458" w:rsidRDefault="008A59C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343252" o:spid="_x0000_s2054" type="#_x0000_t75" style="position:absolute;margin-left:0;margin-top:0;width:595.7pt;height:841.9pt;z-index:-251656192;mso-position-horizontal:center;mso-position-horizontal-relative:margin;mso-position-vertical:center;mso-position-vertical-relative:margin" o:allowincell="f">
          <v:imagedata r:id="rId1" o:title="timbrado imprimir log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458" w:rsidRDefault="008A59C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343250" o:spid="_x0000_s2052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timbrado imprimir 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381"/>
    <w:rsid w:val="00020381"/>
    <w:rsid w:val="0010379E"/>
    <w:rsid w:val="006D1ED7"/>
    <w:rsid w:val="00724301"/>
    <w:rsid w:val="007D72CB"/>
    <w:rsid w:val="007F1458"/>
    <w:rsid w:val="008A59C4"/>
    <w:rsid w:val="008E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65C30DDE-36D7-4B47-A98E-C88E8EB1F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F14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1458"/>
  </w:style>
  <w:style w:type="paragraph" w:styleId="Rodap">
    <w:name w:val="footer"/>
    <w:basedOn w:val="Normal"/>
    <w:link w:val="RodapChar"/>
    <w:uiPriority w:val="99"/>
    <w:unhideWhenUsed/>
    <w:rsid w:val="007F14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1458"/>
  </w:style>
  <w:style w:type="character" w:styleId="Forte">
    <w:name w:val="Strong"/>
    <w:basedOn w:val="Fontepargpadro"/>
    <w:uiPriority w:val="22"/>
    <w:qFormat/>
    <w:rsid w:val="008A59C4"/>
    <w:rPr>
      <w:b/>
      <w:bCs/>
    </w:rPr>
  </w:style>
  <w:style w:type="paragraph" w:styleId="NormalWeb">
    <w:name w:val="Normal (Web)"/>
    <w:basedOn w:val="Normal"/>
    <w:uiPriority w:val="99"/>
    <w:unhideWhenUsed/>
    <w:rsid w:val="008A59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Dropbox%20Agencia\Dropbox\Dropbox\Agencia%2061%20Digital\asbraf\Timbrado\timbradoword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timbradoword</Template>
  <TotalTime>0</TotalTime>
  <Pages>3</Pages>
  <Words>1116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61digital</Company>
  <LinksUpToDate>false</LinksUpToDate>
  <CharactersWithSpaces>7131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Jose Lira</cp:lastModifiedBy>
  <cp:revision>2</cp:revision>
  <dcterms:created xsi:type="dcterms:W3CDTF">2019-05-14T19:30:00Z</dcterms:created>
  <dcterms:modified xsi:type="dcterms:W3CDTF">2019-05-14T19:30:00Z</dcterms:modified>
</cp:coreProperties>
</file>